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FAD8" w14:textId="6F6233AC" w:rsidR="00347078" w:rsidRDefault="00653614" w:rsidP="00653614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населением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эффективности деятельности органов местного самоуправления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Приморского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по результатам социологического опроса, проведённого КГАУ «Приморский научно-исследовательский центр социологии»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итогам 2021 года</w:t>
      </w:r>
    </w:p>
    <w:p w14:paraId="40700DE8" w14:textId="77777777" w:rsidR="00347078" w:rsidRDefault="003470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Style w:val="af1"/>
        <w:tblW w:w="9346" w:type="dxa"/>
        <w:tblLook w:val="04A0" w:firstRow="1" w:lastRow="0" w:firstColumn="1" w:lastColumn="0" w:noHBand="0" w:noVBand="1"/>
      </w:tblPr>
      <w:tblGrid>
        <w:gridCol w:w="4106"/>
        <w:gridCol w:w="807"/>
        <w:gridCol w:w="713"/>
        <w:gridCol w:w="700"/>
        <w:gridCol w:w="699"/>
        <w:gridCol w:w="700"/>
        <w:gridCol w:w="699"/>
        <w:gridCol w:w="700"/>
        <w:gridCol w:w="222"/>
      </w:tblGrid>
      <w:tr w:rsidR="00347078" w14:paraId="6216213E" w14:textId="77777777">
        <w:trPr>
          <w:trHeight w:val="318"/>
          <w:tblHeader/>
        </w:trPr>
        <w:tc>
          <w:tcPr>
            <w:tcW w:w="4253" w:type="dxa"/>
            <w:vMerge w:val="restar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1849B"/>
            <w:vAlign w:val="center"/>
          </w:tcPr>
          <w:p w14:paraId="25D2442A" w14:textId="77777777" w:rsidR="00347078" w:rsidRDefault="00AD576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/>
                <w:szCs w:val="20"/>
              </w:rPr>
              <w:t>МУНИЦИПАЛЬНОЕ ОБРАЗОВАНИЕ ПРИМОРСКОГО КРАЯ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49B"/>
            <w:textDirection w:val="btLr"/>
            <w:vAlign w:val="center"/>
          </w:tcPr>
          <w:p w14:paraId="0E8DD2A8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eastAsia="ru-RU"/>
              </w:rPr>
              <w:t>УРОВЕНЬ УДОВЛЕТВОРЕННОСТИ В ЦЕЛОМ, %</w:t>
            </w:r>
          </w:p>
        </w:tc>
        <w:tc>
          <w:tcPr>
            <w:tcW w:w="4261" w:type="dxa"/>
            <w:gridSpan w:val="6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49B"/>
          </w:tcPr>
          <w:p w14:paraId="71D730E0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Cs w:val="24"/>
                <w:lang w:eastAsia="ru-RU"/>
              </w:rPr>
              <w:t xml:space="preserve">УРОВЕНЬ УДОВЛЕТВОРЕННОСТИ НАСЕЛЕНИЯ </w:t>
            </w:r>
          </w:p>
          <w:p w14:paraId="677AE3E7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8"/>
                <w:lang w:eastAsia="ru-RU"/>
              </w:rPr>
              <w:t>(ДОЛЯ ПОЛОЖИТЕЛЬНЫХ ОЦЕНОК)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60FB9" w14:textId="77777777" w:rsidR="00347078" w:rsidRDefault="00347078"/>
        </w:tc>
      </w:tr>
      <w:tr w:rsidR="00347078" w14:paraId="765661D4" w14:textId="77777777">
        <w:trPr>
          <w:trHeight w:val="2133"/>
          <w:tblHeader/>
        </w:trPr>
        <w:tc>
          <w:tcPr>
            <w:tcW w:w="4253" w:type="dxa"/>
            <w:vMerge/>
            <w:tcBorders>
              <w:top w:val="single" w:sz="4" w:space="0" w:color="FFFFFF"/>
              <w:left w:val="nil"/>
              <w:bottom w:val="single" w:sz="4" w:space="0" w:color="31849B"/>
              <w:right w:val="single" w:sz="4" w:space="0" w:color="FFFFFF"/>
            </w:tcBorders>
            <w:shd w:val="clear" w:color="auto" w:fill="31849B"/>
            <w:vAlign w:val="center"/>
          </w:tcPr>
          <w:p w14:paraId="06063D3D" w14:textId="77777777" w:rsidR="00347078" w:rsidRDefault="0034707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val="clear" w:color="auto" w:fill="31849B"/>
            <w:textDirection w:val="btLr"/>
          </w:tcPr>
          <w:p w14:paraId="38680E59" w14:textId="77777777" w:rsidR="00347078" w:rsidRDefault="0034707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FFFFFF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val="clear" w:color="auto" w:fill="31849B"/>
            <w:textDirection w:val="btLr"/>
            <w:vAlign w:val="center"/>
          </w:tcPr>
          <w:p w14:paraId="0AFB4739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7"/>
                <w:szCs w:val="20"/>
                <w:lang w:eastAsia="ru-RU"/>
              </w:rPr>
              <w:t>Организация транспортного обслуживания, %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val="clear" w:color="auto" w:fill="31849B"/>
            <w:textDirection w:val="btLr"/>
            <w:vAlign w:val="center"/>
          </w:tcPr>
          <w:p w14:paraId="64E815D8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7"/>
                <w:szCs w:val="20"/>
                <w:lang w:eastAsia="ru-RU"/>
              </w:rPr>
              <w:t>Качество автомобильных дорог, %</w:t>
            </w:r>
          </w:p>
        </w:tc>
        <w:tc>
          <w:tcPr>
            <w:tcW w:w="707" w:type="dxa"/>
            <w:tcBorders>
              <w:top w:val="single" w:sz="4" w:space="0" w:color="FFFFFF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val="clear" w:color="auto" w:fill="31849B"/>
            <w:textDirection w:val="btLr"/>
          </w:tcPr>
          <w:p w14:paraId="369AEBE4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7"/>
                <w:szCs w:val="20"/>
                <w:lang w:eastAsia="ru-RU"/>
              </w:rPr>
              <w:t>Удовлетворенность качеством работы ЖКХ (%)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val="clear" w:color="auto" w:fill="31849B"/>
            <w:textDirection w:val="btLr"/>
            <w:vAlign w:val="center"/>
          </w:tcPr>
          <w:p w14:paraId="70585D4C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7"/>
                <w:szCs w:val="20"/>
                <w:lang w:eastAsia="ru-RU"/>
              </w:rPr>
              <w:t>Качество теплоснабжения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17"/>
                <w:szCs w:val="20"/>
                <w:lang w:eastAsia="ru-RU"/>
              </w:rPr>
              <w:t>снаб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17"/>
                <w:szCs w:val="20"/>
                <w:lang w:eastAsia="ru-RU"/>
              </w:rPr>
              <w:t>. топливом), %</w:t>
            </w:r>
          </w:p>
        </w:tc>
        <w:tc>
          <w:tcPr>
            <w:tcW w:w="707" w:type="dxa"/>
            <w:tcBorders>
              <w:top w:val="single" w:sz="4" w:space="0" w:color="FFFFFF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val="clear" w:color="auto" w:fill="31849B"/>
            <w:textDirection w:val="btLr"/>
            <w:vAlign w:val="center"/>
          </w:tcPr>
          <w:p w14:paraId="090013CA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7"/>
                <w:szCs w:val="20"/>
                <w:lang w:eastAsia="ru-RU"/>
              </w:rPr>
              <w:t xml:space="preserve">Качество </w:t>
            </w:r>
            <w:r>
              <w:rPr>
                <w:rFonts w:ascii="Times New Roman" w:eastAsia="Times New Roman" w:hAnsi="Times New Roman" w:cs="Times New Roman"/>
                <w:color w:val="FFFFFF"/>
                <w:sz w:val="17"/>
                <w:szCs w:val="20"/>
                <w:lang w:eastAsia="ru-RU"/>
              </w:rPr>
              <w:t>водоснабжения (водоотведения), %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val="clear" w:color="auto" w:fill="31849B"/>
            <w:textDirection w:val="btLr"/>
            <w:vAlign w:val="center"/>
          </w:tcPr>
          <w:p w14:paraId="6303E481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7"/>
                <w:szCs w:val="20"/>
                <w:lang w:eastAsia="ru-RU"/>
              </w:rPr>
              <w:t>Качество электроснабжения, 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20494" w14:textId="77777777" w:rsidR="00347078" w:rsidRDefault="00347078"/>
        </w:tc>
      </w:tr>
      <w:tr w:rsidR="00347078" w14:paraId="2A03BE56" w14:textId="77777777">
        <w:tc>
          <w:tcPr>
            <w:tcW w:w="9345" w:type="dxa"/>
            <w:gridSpan w:val="9"/>
            <w:tcBorders>
              <w:top w:val="single" w:sz="4" w:space="0" w:color="31849B"/>
              <w:left w:val="nil"/>
              <w:bottom w:val="single" w:sz="4" w:space="0" w:color="31849B"/>
              <w:right w:val="nil"/>
            </w:tcBorders>
            <w:shd w:val="clear" w:color="auto" w:fill="auto"/>
          </w:tcPr>
          <w:p w14:paraId="6AF3E777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31849B"/>
                <w:sz w:val="20"/>
                <w:szCs w:val="24"/>
              </w:rPr>
              <w:t xml:space="preserve">ГОРОДСКИЕ ОКРУГА </w:t>
            </w:r>
          </w:p>
        </w:tc>
      </w:tr>
      <w:tr w:rsidR="00347078" w14:paraId="4A8125BB" w14:textId="77777777"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6CA9B7B1" w14:textId="77777777" w:rsidR="00347078" w:rsidRDefault="00AD576D">
            <w:pPr>
              <w:tabs>
                <w:tab w:val="left" w:pos="567"/>
              </w:tabs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Арсеньевский ГО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45F8E1F5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71,0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8015A21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80,6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6EB93EE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46,8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696F9AF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75,8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8F5A1D1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78,0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24D907D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56,5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14ACE2C8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93,0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4BE31" w14:textId="77777777" w:rsidR="00347078" w:rsidRDefault="00347078"/>
        </w:tc>
      </w:tr>
      <w:tr w:rsidR="00347078" w14:paraId="3AF870CA" w14:textId="77777777"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57915F28" w14:textId="77777777" w:rsidR="00347078" w:rsidRDefault="00AD576D">
            <w:pPr>
              <w:tabs>
                <w:tab w:val="left" w:pos="567"/>
              </w:tabs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Артёмовский ГО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7EFC74C4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70,4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6189158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71,3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78CA679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43,5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9DB5111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79,1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DC1BC3D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75,2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5C5F3970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85,4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4C2B7041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76,8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E3D0A" w14:textId="77777777" w:rsidR="00347078" w:rsidRDefault="00347078"/>
        </w:tc>
      </w:tr>
      <w:tr w:rsidR="00347078" w14:paraId="43EB9C04" w14:textId="77777777"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680BCC26" w14:textId="77777777" w:rsidR="00347078" w:rsidRDefault="00AD576D">
            <w:pPr>
              <w:tabs>
                <w:tab w:val="left" w:pos="567"/>
              </w:tabs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Владивостокский ГО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27A3B4AF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64,3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E57601C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62,2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90EF767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31,8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E35ED1B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75,9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5D5F19D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71,3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BA2CE7B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69,4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3FD8123C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86,7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0618F" w14:textId="77777777" w:rsidR="00347078" w:rsidRDefault="00347078"/>
        </w:tc>
      </w:tr>
      <w:tr w:rsidR="00347078" w14:paraId="00B297E0" w14:textId="77777777"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40CD22F7" w14:textId="77777777" w:rsidR="00347078" w:rsidRDefault="00AD576D">
            <w:pPr>
              <w:spacing w:after="0" w:line="240" w:lineRule="auto"/>
              <w:ind w:left="37"/>
              <w:contextualSpacing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ГО </w:t>
            </w: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Большой Камень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18C32B95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56,6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26BC268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61,2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B0DCA00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28,9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B0B4102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64,2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9C9CFDB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48,5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E37CE37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65,6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7DEEDCA8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78,6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42093" w14:textId="77777777" w:rsidR="00347078" w:rsidRDefault="00347078"/>
        </w:tc>
      </w:tr>
      <w:tr w:rsidR="00347078" w14:paraId="7BB9C2BB" w14:textId="77777777"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5E791223" w14:textId="77777777" w:rsidR="00347078" w:rsidRDefault="00AD576D">
            <w:pPr>
              <w:spacing w:after="0" w:line="240" w:lineRule="auto"/>
              <w:ind w:left="37"/>
              <w:contextualSpacing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ГО ЗАТО Фокино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65B9B788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62,8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0C2DA83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69,9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E45A1F6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53,6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0635A6D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63,4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E90A50A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74,2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E187F9A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51,7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5CE3E852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64,5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48687" w14:textId="77777777" w:rsidR="00347078" w:rsidRDefault="00347078"/>
        </w:tc>
      </w:tr>
      <w:tr w:rsidR="00347078" w14:paraId="659A0D85" w14:textId="77777777"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20706A09" w14:textId="77777777" w:rsidR="00347078" w:rsidRDefault="00AD576D">
            <w:pPr>
              <w:tabs>
                <w:tab w:val="left" w:pos="567"/>
              </w:tabs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Дальнегорский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 ГО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13A0968A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66,0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2BBF99D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73,0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5063A878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24,5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A42D26C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77,7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08F3003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58,5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0318E19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76,7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682538F6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97,1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71413" w14:textId="77777777" w:rsidR="00347078" w:rsidRDefault="00347078"/>
        </w:tc>
      </w:tr>
      <w:tr w:rsidR="00347078" w14:paraId="3B927EAE" w14:textId="77777777"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62058174" w14:textId="77777777" w:rsidR="00347078" w:rsidRDefault="00AD576D">
            <w:pPr>
              <w:spacing w:after="0" w:line="240" w:lineRule="auto"/>
              <w:ind w:left="37"/>
              <w:contextualSpacing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Дальнереченский ГО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08442CB1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61,4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A7324D8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60,5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E594231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30,8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14D35D4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72,1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A16F2BD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62,9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D6B05B8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64,1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2DC71B24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88,8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90FDD" w14:textId="77777777" w:rsidR="00347078" w:rsidRDefault="00347078"/>
        </w:tc>
      </w:tr>
      <w:tr w:rsidR="00347078" w14:paraId="4FD9B37C" w14:textId="77777777"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7E12BA8A" w14:textId="77777777" w:rsidR="00347078" w:rsidRDefault="00AD576D">
            <w:p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Лесозаводский ГО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2F8B3E77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54,4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BE8184D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37,9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1F8F6DF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9,1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723ABFE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75,1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E8A0717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68,1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03ED2B3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67,3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7525F298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89,5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89BB1" w14:textId="77777777" w:rsidR="00347078" w:rsidRDefault="00347078"/>
        </w:tc>
      </w:tr>
      <w:tr w:rsidR="00347078" w14:paraId="2442E3A0" w14:textId="77777777"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6DC7823F" w14:textId="77777777" w:rsidR="00347078" w:rsidRDefault="00AD576D">
            <w:pPr>
              <w:tabs>
                <w:tab w:val="left" w:pos="567"/>
              </w:tabs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Находкинский ГО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19DCA1CD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78,7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037F324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65,8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D77725D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51,3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A6B1BCC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92,2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A163BEC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86,5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205AC44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96,3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5EAE9D3E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93,8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34D21" w14:textId="77777777" w:rsidR="00347078" w:rsidRDefault="00347078"/>
        </w:tc>
      </w:tr>
      <w:tr w:rsidR="00347078" w14:paraId="3DE2C044" w14:textId="77777777"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352335AF" w14:textId="77777777" w:rsidR="00347078" w:rsidRDefault="00AD576D">
            <w:pPr>
              <w:tabs>
                <w:tab w:val="left" w:pos="567"/>
              </w:tabs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Партизанский ГО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22CF5C22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67,0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80E4ADD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46,7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75AB0D7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40,5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5D3EF68E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82,6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5385863E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86,9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47BDE80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67,7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5F13B681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93,1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D632F" w14:textId="77777777" w:rsidR="00347078" w:rsidRDefault="00347078"/>
        </w:tc>
      </w:tr>
      <w:tr w:rsidR="00347078" w14:paraId="6D5B509F" w14:textId="77777777"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3EF6C167" w14:textId="77777777" w:rsidR="00347078" w:rsidRDefault="00AD576D">
            <w:p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Спасск-Дальний ГО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1B6657F3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68,8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048BC5A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56,7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16E8F94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31,7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986F429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85,9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5951A91A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77,5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CD12CFA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81,6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6FB74730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96,5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2EA81" w14:textId="77777777" w:rsidR="00347078" w:rsidRDefault="00347078"/>
        </w:tc>
      </w:tr>
      <w:tr w:rsidR="00347078" w14:paraId="7524110F" w14:textId="77777777"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6330C3F8" w14:textId="77777777" w:rsidR="00347078" w:rsidRDefault="00AD576D">
            <w:pPr>
              <w:tabs>
                <w:tab w:val="left" w:pos="567"/>
              </w:tabs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Уссурийский ГО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60DAE39F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74,4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85B457E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68,3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085E0D7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37,0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5B0F91CA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89,0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F58CB9E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85,7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C88796B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86,9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6AA6ABA6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94,1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3FED6" w14:textId="77777777" w:rsidR="00347078" w:rsidRDefault="00347078"/>
        </w:tc>
      </w:tr>
      <w:tr w:rsidR="00347078" w14:paraId="7BA5F750" w14:textId="77777777">
        <w:tc>
          <w:tcPr>
            <w:tcW w:w="9345" w:type="dxa"/>
            <w:gridSpan w:val="9"/>
            <w:tcBorders>
              <w:top w:val="single" w:sz="4" w:space="0" w:color="31849B"/>
              <w:left w:val="nil"/>
              <w:bottom w:val="single" w:sz="4" w:space="0" w:color="31849B"/>
              <w:right w:val="nil"/>
            </w:tcBorders>
            <w:shd w:val="clear" w:color="auto" w:fill="auto"/>
            <w:vAlign w:val="center"/>
          </w:tcPr>
          <w:p w14:paraId="03AF6AEF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31849B"/>
                <w:sz w:val="20"/>
                <w:szCs w:val="20"/>
              </w:rPr>
              <w:t xml:space="preserve">МУНИЦИПАЛЬНЫЕ ОКРУГА /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31849B"/>
                <w:sz w:val="20"/>
                <w:szCs w:val="20"/>
              </w:rPr>
              <w:t>РАЙОНЫ</w:t>
            </w:r>
          </w:p>
        </w:tc>
      </w:tr>
      <w:tr w:rsidR="00347078" w14:paraId="050B39CA" w14:textId="77777777">
        <w:trPr>
          <w:trHeight w:val="112"/>
        </w:trPr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290DA383" w14:textId="77777777" w:rsidR="00347078" w:rsidRDefault="00AD576D">
            <w:p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Анучинский МО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0B469E5A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73,3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2F359A4B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64,4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66D008B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45,3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EBAB169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85,8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B34C59D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77,0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28DE1EB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91,0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3820AB98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88,6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3BB09" w14:textId="77777777" w:rsidR="00347078" w:rsidRDefault="00347078"/>
        </w:tc>
      </w:tr>
      <w:tr w:rsidR="00347078" w14:paraId="2796BA43" w14:textId="77777777"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1AB4B4FB" w14:textId="77777777" w:rsidR="00347078" w:rsidRDefault="00AD576D">
            <w:p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Дальнереченский МР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218FB64F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67,6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2151C639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73,2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592E4429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35,6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5EF9AF5C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76,9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BC94DCA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68,0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4BA1167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72,9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513A8026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88,4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30294" w14:textId="77777777" w:rsidR="00347078" w:rsidRDefault="00347078"/>
        </w:tc>
      </w:tr>
      <w:tr w:rsidR="00347078" w14:paraId="37CCE52C" w14:textId="77777777"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5C7475A7" w14:textId="77777777" w:rsidR="00347078" w:rsidRDefault="00AD576D">
            <w:pPr>
              <w:tabs>
                <w:tab w:val="left" w:pos="567"/>
              </w:tabs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Кавалеровский МР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7AD27549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65,1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76EA67C1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52,8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99B493B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26,6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555287C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83,1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5EFF04E5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61,3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86BBC19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90,3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581C1566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94,6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DCFE2" w14:textId="77777777" w:rsidR="00347078" w:rsidRDefault="00347078"/>
        </w:tc>
      </w:tr>
      <w:tr w:rsidR="00347078" w14:paraId="4F252B19" w14:textId="77777777"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4A809B2E" w14:textId="77777777" w:rsidR="00347078" w:rsidRDefault="00AD576D">
            <w:pPr>
              <w:tabs>
                <w:tab w:val="left" w:pos="567"/>
              </w:tabs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Кировский МР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42CE1784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67,0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7768FAB1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55,8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1664D0B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26,9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CA65279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84,1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3B6BDA1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73,3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495A2E2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86,0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7B965FF6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92,8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C527B" w14:textId="77777777" w:rsidR="00347078" w:rsidRDefault="00347078"/>
        </w:tc>
      </w:tr>
      <w:tr w:rsidR="00347078" w14:paraId="06C71FD1" w14:textId="77777777"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5FF345EE" w14:textId="77777777" w:rsidR="00347078" w:rsidRDefault="00AD576D">
            <w:p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Красноармейский МР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12CEB23A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63,0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1E980ABA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47,8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9E04920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35,5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C623C5F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77,8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FB2E9FF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64,4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DC79B2D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87,5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5D98E862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80,0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7EC0A" w14:textId="77777777" w:rsidR="00347078" w:rsidRDefault="00347078"/>
        </w:tc>
      </w:tr>
      <w:tr w:rsidR="00347078" w14:paraId="745F4F91" w14:textId="77777777"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201C42C9" w14:textId="77777777" w:rsidR="00347078" w:rsidRDefault="00AD576D">
            <w:p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Лазовский МО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773AD2C9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51,6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26B56AF2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26,1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8D49E8F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13,2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FD382DB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73,0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04FDA28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57,8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2711F1F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80,5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78C3EC5B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80,4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F6841" w14:textId="77777777" w:rsidR="00347078" w:rsidRDefault="00347078"/>
        </w:tc>
      </w:tr>
      <w:tr w:rsidR="00347078" w14:paraId="28C9C0DE" w14:textId="77777777"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077C523C" w14:textId="77777777" w:rsidR="00347078" w:rsidRDefault="00AD576D">
            <w:pPr>
              <w:tabs>
                <w:tab w:val="left" w:pos="567"/>
              </w:tabs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Михайловский МР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476B7248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63,6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000C0DA0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60,7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97361F4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44,9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A81BBA4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72,2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E083635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44,5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C144881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73,9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012E27A7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94,0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3DA47" w14:textId="77777777" w:rsidR="00347078" w:rsidRDefault="00347078"/>
        </w:tc>
      </w:tr>
      <w:tr w:rsidR="00347078" w14:paraId="5D2FA39D" w14:textId="77777777">
        <w:trPr>
          <w:trHeight w:val="65"/>
        </w:trPr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5EF8D93E" w14:textId="77777777" w:rsidR="00347078" w:rsidRDefault="00AD576D">
            <w:pPr>
              <w:tabs>
                <w:tab w:val="left" w:pos="567"/>
              </w:tabs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Надеждинский МР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0BB2FC23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64,7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6C7F91AB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46,1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5044DD8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47,7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12B5A12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76,6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72B2F18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73,8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EBA7B4C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79,7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2318C257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76,3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45222" w14:textId="77777777" w:rsidR="00347078" w:rsidRDefault="00347078"/>
        </w:tc>
      </w:tr>
      <w:tr w:rsidR="00347078" w14:paraId="6F2AD3DD" w14:textId="77777777"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07A49FE5" w14:textId="77777777" w:rsidR="00347078" w:rsidRDefault="00AD576D">
            <w:pPr>
              <w:tabs>
                <w:tab w:val="left" w:pos="567"/>
              </w:tabs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Октябрьский МО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5196D035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64,8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21BE6E0D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51,0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190B8AC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48,2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809710E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75,2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D43065F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68,1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F582DA5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69,2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74DC098D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87,6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754BE" w14:textId="77777777" w:rsidR="00347078" w:rsidRDefault="00347078"/>
        </w:tc>
      </w:tr>
      <w:tr w:rsidR="00347078" w14:paraId="3E1515D5" w14:textId="77777777"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590EB321" w14:textId="77777777" w:rsidR="00347078" w:rsidRDefault="00AD576D">
            <w:pPr>
              <w:tabs>
                <w:tab w:val="left" w:pos="567"/>
              </w:tabs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Ольгинский МР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23FADDEB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53,5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6A204D8C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27,3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44BD124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20,1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BA357C1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73,2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46A3C63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70,1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5A9B816C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78,2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1AC0F5D0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72,0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2DD6A" w14:textId="77777777" w:rsidR="00347078" w:rsidRDefault="00347078"/>
        </w:tc>
      </w:tr>
      <w:tr w:rsidR="00347078" w14:paraId="672A412A" w14:textId="77777777"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49F35CA0" w14:textId="77777777" w:rsidR="00347078" w:rsidRDefault="00AD576D">
            <w:pPr>
              <w:tabs>
                <w:tab w:val="left" w:pos="567"/>
              </w:tabs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Партизанский МР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18355492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65,8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50FA34D6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67,0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9C9E0BE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50,8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0BF9B2F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70,5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1B142D4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70,4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585D6FF1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64,9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139C61D8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75,9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26785" w14:textId="77777777" w:rsidR="00347078" w:rsidRDefault="00347078"/>
        </w:tc>
      </w:tr>
      <w:tr w:rsidR="00347078" w14:paraId="188F9B80" w14:textId="77777777"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5B12DF2B" w14:textId="77777777" w:rsidR="00347078" w:rsidRDefault="00AD576D">
            <w:pPr>
              <w:tabs>
                <w:tab w:val="left" w:pos="567"/>
              </w:tabs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Пограничный МО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7E085892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55,0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213AE515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42,9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B731CD6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49,7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A261F26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61,6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385D3BD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51,0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018D8D2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46,0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7442BDFD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85,3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F7A9C" w14:textId="77777777" w:rsidR="00347078" w:rsidRDefault="00347078"/>
        </w:tc>
      </w:tr>
      <w:tr w:rsidR="00347078" w14:paraId="2D3011B4" w14:textId="77777777"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584D3565" w14:textId="77777777" w:rsidR="00347078" w:rsidRDefault="00AD576D">
            <w:p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Пожарский МР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250650DD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64,6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7E58FAB5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73,1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696FC72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41,4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595F83A5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69,4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04A2FCD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66,7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918A3A9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57,9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414B8294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83,9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D4F18" w14:textId="77777777" w:rsidR="00347078" w:rsidRDefault="00347078"/>
        </w:tc>
      </w:tr>
      <w:tr w:rsidR="00347078" w14:paraId="0ACA4CDD" w14:textId="77777777"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2823F2E5" w14:textId="77777777" w:rsidR="00347078" w:rsidRDefault="00AD576D">
            <w:p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Спасский МР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062A0021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63,0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1453A9AA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60,9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8A090A8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34,0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2DA7C2F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75,1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2DAFA48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76,2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5C06283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50,9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20902AEF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93,2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BE984" w14:textId="77777777" w:rsidR="00347078" w:rsidRDefault="00347078"/>
        </w:tc>
      </w:tr>
      <w:tr w:rsidR="00347078" w14:paraId="5E2CCF00" w14:textId="77777777"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0DF380F2" w14:textId="77777777" w:rsidR="00347078" w:rsidRDefault="00AD576D">
            <w:p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Тернейский МО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51A68267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58,7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7BE595FC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66,5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1B7EC51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11,3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7F1BE5B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69,4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020AE96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74,8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50D657FB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81,9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49FA0775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59,1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CF417" w14:textId="77777777" w:rsidR="00347078" w:rsidRDefault="00347078"/>
        </w:tc>
      </w:tr>
      <w:tr w:rsidR="00347078" w14:paraId="47A670FD" w14:textId="77777777"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780E1920" w14:textId="77777777" w:rsidR="00347078" w:rsidRDefault="00AD576D">
            <w:pPr>
              <w:tabs>
                <w:tab w:val="left" w:pos="567"/>
              </w:tabs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Ханкайский МР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4FE6D091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71,0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64DC32E6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62,9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E9994CB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34,1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4EE1786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86,1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D093930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83,3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5E3A12F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82,9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78AB4B22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91,9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E46FE" w14:textId="77777777" w:rsidR="00347078" w:rsidRDefault="00347078"/>
        </w:tc>
      </w:tr>
      <w:tr w:rsidR="00347078" w14:paraId="0C26E90E" w14:textId="77777777"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57497745" w14:textId="77777777" w:rsidR="00347078" w:rsidRDefault="00AD576D">
            <w:pPr>
              <w:tabs>
                <w:tab w:val="left" w:pos="567"/>
              </w:tabs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Хасанский МР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38717858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53,6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74229F7B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37,1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F4D37E1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21,3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06598DF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69,8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54A6464D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65,8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9E3E705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67,4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07227406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76,2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9CF6A" w14:textId="77777777" w:rsidR="00347078" w:rsidRDefault="00347078"/>
        </w:tc>
      </w:tr>
      <w:tr w:rsidR="00347078" w14:paraId="3A0D6B90" w14:textId="77777777"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4BC785DE" w14:textId="77777777" w:rsidR="00347078" w:rsidRDefault="00AD576D">
            <w:pPr>
              <w:tabs>
                <w:tab w:val="left" w:pos="567"/>
              </w:tabs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Хорольский МО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40676FF0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61,1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5B3E1F4E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51,4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943DA5C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20,5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B1CF242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78,3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086AB1C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72,7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95F48E9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72,2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477CD029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88,9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A939B" w14:textId="77777777" w:rsidR="00347078" w:rsidRDefault="00347078"/>
        </w:tc>
      </w:tr>
      <w:tr w:rsidR="00347078" w14:paraId="66EA6E17" w14:textId="77777777"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2FE44D61" w14:textId="77777777" w:rsidR="00347078" w:rsidRDefault="00AD576D">
            <w:p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Черниговский МР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64794273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52,0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1AF7292B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57,3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6F325F9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24,3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90482A6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59,7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D14CED5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54,8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24F8184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48,2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6F28915F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75,6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DE36D" w14:textId="77777777" w:rsidR="00347078" w:rsidRDefault="00347078"/>
        </w:tc>
      </w:tr>
      <w:tr w:rsidR="00347078" w14:paraId="4102EDCB" w14:textId="77777777"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4A8E499D" w14:textId="77777777" w:rsidR="00347078" w:rsidRDefault="00AD576D">
            <w:pPr>
              <w:tabs>
                <w:tab w:val="left" w:pos="567"/>
              </w:tabs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Чугуевский МР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4FAAF409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73,8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6C60DB9A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59,7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5AD59715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54,6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F11EF72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85,6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E1BDB0D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78,9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DAF7E7B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86,3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2093F8CC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89,5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C61DB" w14:textId="77777777" w:rsidR="00347078" w:rsidRDefault="00347078"/>
        </w:tc>
      </w:tr>
      <w:tr w:rsidR="00347078" w14:paraId="366E771E" w14:textId="77777777"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2869596B" w14:textId="77777777" w:rsidR="00347078" w:rsidRDefault="00AD576D">
            <w:pPr>
              <w:tabs>
                <w:tab w:val="left" w:pos="567"/>
              </w:tabs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Шкотовский МР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6C981B16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67,5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22540432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C31A68B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47,7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7CED4B2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73,0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4C2A555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74,2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A4D5A3D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78,0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448B9E04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66,9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9E0B6" w14:textId="77777777" w:rsidR="00347078" w:rsidRDefault="00347078"/>
        </w:tc>
      </w:tr>
      <w:tr w:rsidR="00347078" w14:paraId="1E384E9A" w14:textId="77777777"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46DC7AF0" w14:textId="77777777" w:rsidR="00347078" w:rsidRDefault="00AD576D">
            <w:p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Яковлевский МР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99D0DF"/>
          </w:tcPr>
          <w:p w14:paraId="13651624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62,3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280F2B76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903132C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36,3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6037FDD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71,8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F4D04F2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62,6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8C39295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61,8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val="clear" w:color="auto" w:fill="auto"/>
          </w:tcPr>
          <w:p w14:paraId="51DB095D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90,8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30734" w14:textId="77777777" w:rsidR="00347078" w:rsidRDefault="00347078"/>
        </w:tc>
      </w:tr>
      <w:tr w:rsidR="00347078" w14:paraId="06A57291" w14:textId="77777777">
        <w:tc>
          <w:tcPr>
            <w:tcW w:w="4253" w:type="dxa"/>
            <w:tcBorders>
              <w:top w:val="single" w:sz="4" w:space="0" w:color="31849B"/>
              <w:left w:val="nil"/>
              <w:bottom w:val="nil"/>
              <w:right w:val="single" w:sz="4" w:space="0" w:color="31849B"/>
            </w:tcBorders>
            <w:shd w:val="clear" w:color="auto" w:fill="auto"/>
            <w:vAlign w:val="center"/>
          </w:tcPr>
          <w:p w14:paraId="712C3552" w14:textId="77777777" w:rsidR="00347078" w:rsidRDefault="00AD576D">
            <w:pPr>
              <w:tabs>
                <w:tab w:val="left" w:pos="567"/>
              </w:tabs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ИНТЕГРАЛЬНЫЙ ПОКАЗАТЕЛЬ ПО КРАЮ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nil"/>
              <w:right w:val="single" w:sz="4" w:space="0" w:color="31849B"/>
            </w:tcBorders>
            <w:shd w:val="clear" w:color="auto" w:fill="99D0DF"/>
            <w:vAlign w:val="center"/>
          </w:tcPr>
          <w:p w14:paraId="480680A7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66,4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nil"/>
              <w:right w:val="single" w:sz="4" w:space="0" w:color="31849B"/>
            </w:tcBorders>
            <w:shd w:val="clear" w:color="auto" w:fill="auto"/>
            <w:vAlign w:val="center"/>
          </w:tcPr>
          <w:p w14:paraId="3C8255DE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61,7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nil"/>
              <w:right w:val="single" w:sz="4" w:space="0" w:color="31849B"/>
            </w:tcBorders>
            <w:shd w:val="clear" w:color="auto" w:fill="auto"/>
            <w:vAlign w:val="center"/>
          </w:tcPr>
          <w:p w14:paraId="6F24FF43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36,0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nil"/>
              <w:right w:val="single" w:sz="4" w:space="0" w:color="31849B"/>
            </w:tcBorders>
            <w:shd w:val="clear" w:color="auto" w:fill="auto"/>
            <w:vAlign w:val="center"/>
          </w:tcPr>
          <w:p w14:paraId="79619078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78,2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nil"/>
              <w:right w:val="single" w:sz="4" w:space="0" w:color="31849B"/>
            </w:tcBorders>
            <w:shd w:val="clear" w:color="auto" w:fill="auto"/>
            <w:vAlign w:val="center"/>
          </w:tcPr>
          <w:p w14:paraId="2EF0316C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72,9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nil"/>
              <w:right w:val="single" w:sz="4" w:space="0" w:color="31849B"/>
            </w:tcBorders>
            <w:shd w:val="clear" w:color="auto" w:fill="auto"/>
            <w:vAlign w:val="center"/>
          </w:tcPr>
          <w:p w14:paraId="4FA4D061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74,3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nil"/>
              <w:right w:val="nil"/>
            </w:tcBorders>
            <w:shd w:val="clear" w:color="auto" w:fill="auto"/>
            <w:vAlign w:val="center"/>
          </w:tcPr>
          <w:p w14:paraId="00DAF268" w14:textId="77777777" w:rsidR="00347078" w:rsidRDefault="00AD57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87,1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23919" w14:textId="77777777" w:rsidR="00347078" w:rsidRDefault="00347078">
            <w:bookmarkStart w:id="0" w:name="_Hlk76307538"/>
            <w:bookmarkEnd w:id="0"/>
          </w:p>
        </w:tc>
      </w:tr>
    </w:tbl>
    <w:p w14:paraId="1428D4A2" w14:textId="77777777" w:rsidR="00347078" w:rsidRDefault="003470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7D7207EA" w14:textId="77777777" w:rsidR="00347078" w:rsidRDefault="003470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1AA69DA3" w14:textId="77777777" w:rsidR="00347078" w:rsidRDefault="00347078">
      <w:pPr>
        <w:tabs>
          <w:tab w:val="left" w:pos="0"/>
        </w:tabs>
        <w:spacing w:after="0" w:line="240" w:lineRule="auto"/>
      </w:pPr>
    </w:p>
    <w:sectPr w:rsidR="00347078">
      <w:footerReference w:type="default" r:id="rId7"/>
      <w:pgSz w:w="11906" w:h="16838"/>
      <w:pgMar w:top="1134" w:right="1134" w:bottom="113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A57F" w14:textId="77777777" w:rsidR="00AD576D" w:rsidRDefault="00AD576D">
      <w:pPr>
        <w:spacing w:after="0" w:line="240" w:lineRule="auto"/>
      </w:pPr>
      <w:r>
        <w:separator/>
      </w:r>
    </w:p>
  </w:endnote>
  <w:endnote w:type="continuationSeparator" w:id="0">
    <w:p w14:paraId="534DE253" w14:textId="77777777" w:rsidR="00AD576D" w:rsidRDefault="00AD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diator Light">
    <w:altName w:val="Cambria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2577380"/>
      <w:docPartObj>
        <w:docPartGallery w:val="Page Numbers (Bottom of Page)"/>
        <w:docPartUnique/>
      </w:docPartObj>
    </w:sdtPr>
    <w:sdtEndPr/>
    <w:sdtContent>
      <w:p w14:paraId="5D14A3AC" w14:textId="77777777" w:rsidR="00347078" w:rsidRDefault="00AD576D">
        <w:pPr>
          <w:pStyle w:val="af0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BD7D30D" w14:textId="77777777" w:rsidR="00347078" w:rsidRDefault="0034707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32B35" w14:textId="77777777" w:rsidR="00AD576D" w:rsidRDefault="00AD576D">
      <w:pPr>
        <w:spacing w:after="0" w:line="240" w:lineRule="auto"/>
      </w:pPr>
      <w:r>
        <w:separator/>
      </w:r>
    </w:p>
  </w:footnote>
  <w:footnote w:type="continuationSeparator" w:id="0">
    <w:p w14:paraId="2149F07A" w14:textId="77777777" w:rsidR="00AD576D" w:rsidRDefault="00AD5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78"/>
    <w:rsid w:val="00347078"/>
    <w:rsid w:val="00420CEA"/>
    <w:rsid w:val="00653614"/>
    <w:rsid w:val="00AD576D"/>
    <w:rsid w:val="00A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B8AD"/>
  <w15:docId w15:val="{1BBF905B-8858-4CEA-9185-3A266918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EF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1A0B34"/>
    <w:rPr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1A0B34"/>
    <w:rPr>
      <w:vertAlign w:val="superscript"/>
    </w:rPr>
  </w:style>
  <w:style w:type="character" w:customStyle="1" w:styleId="1">
    <w:name w:val="Стиль1 Знак"/>
    <w:basedOn w:val="a0"/>
    <w:qFormat/>
    <w:rsid w:val="000B2CD3"/>
    <w:rPr>
      <w:rFonts w:ascii="Mediator Light" w:eastAsia="Calibri" w:hAnsi="Mediator Light" w:cs="Times New Roman"/>
      <w:sz w:val="28"/>
      <w:szCs w:val="28"/>
    </w:rPr>
  </w:style>
  <w:style w:type="character" w:customStyle="1" w:styleId="a5">
    <w:name w:val="Верхний колонтитул Знак"/>
    <w:basedOn w:val="a0"/>
    <w:uiPriority w:val="99"/>
    <w:qFormat/>
    <w:rsid w:val="00917193"/>
    <w:rPr>
      <w:sz w:val="22"/>
      <w:szCs w:val="22"/>
    </w:rPr>
  </w:style>
  <w:style w:type="character" w:customStyle="1" w:styleId="a6">
    <w:name w:val="Нижний колонтитул Знак"/>
    <w:basedOn w:val="a0"/>
    <w:uiPriority w:val="99"/>
    <w:qFormat/>
    <w:rsid w:val="00917193"/>
    <w:rPr>
      <w:sz w:val="22"/>
      <w:szCs w:val="22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Times New Roman" w:hAnsi="Times New Roman"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c">
    <w:name w:val="footnote text"/>
    <w:basedOn w:val="a"/>
    <w:uiPriority w:val="99"/>
    <w:semiHidden/>
    <w:unhideWhenUsed/>
    <w:rsid w:val="001A0B34"/>
    <w:pPr>
      <w:spacing w:after="0" w:line="240" w:lineRule="auto"/>
    </w:pPr>
    <w:rPr>
      <w:sz w:val="20"/>
      <w:szCs w:val="20"/>
    </w:rPr>
  </w:style>
  <w:style w:type="paragraph" w:styleId="ad">
    <w:name w:val="List Paragraph"/>
    <w:basedOn w:val="a"/>
    <w:uiPriority w:val="34"/>
    <w:qFormat/>
    <w:rsid w:val="00101894"/>
    <w:pPr>
      <w:ind w:left="720"/>
      <w:contextualSpacing/>
    </w:pPr>
  </w:style>
  <w:style w:type="paragraph" w:customStyle="1" w:styleId="10">
    <w:name w:val="Стиль1"/>
    <w:basedOn w:val="a"/>
    <w:qFormat/>
    <w:rsid w:val="000B2CD3"/>
    <w:pPr>
      <w:spacing w:afterAutospacing="1" w:line="336" w:lineRule="auto"/>
      <w:jc w:val="both"/>
    </w:pPr>
    <w:rPr>
      <w:rFonts w:ascii="Mediator Light" w:eastAsia="Calibri" w:hAnsi="Mediator Light" w:cs="Times New Roman"/>
      <w:sz w:val="28"/>
      <w:szCs w:val="28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917193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917193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39"/>
    <w:rsid w:val="001A0B3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D8B0F-1B99-418E-B835-19ADFC4F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Kseniia Kolesova</dc:creator>
  <dc:description/>
  <cp:lastModifiedBy>AMMRUSER</cp:lastModifiedBy>
  <cp:revision>2</cp:revision>
  <dcterms:created xsi:type="dcterms:W3CDTF">2022-01-27T01:18:00Z</dcterms:created>
  <dcterms:modified xsi:type="dcterms:W3CDTF">2022-01-27T01:18:00Z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